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16" w:rsidRDefault="00572484">
      <w:pPr>
        <w:rPr>
          <w:b/>
          <w:sz w:val="28"/>
          <w:szCs w:val="28"/>
          <w:u w:val="single"/>
        </w:rPr>
      </w:pPr>
      <w:r w:rsidRPr="002B7F9C">
        <w:rPr>
          <w:b/>
          <w:sz w:val="28"/>
          <w:szCs w:val="28"/>
          <w:u w:val="single"/>
        </w:rPr>
        <w:t xml:space="preserve">Talentudvikling </w:t>
      </w:r>
      <w:r w:rsidR="00FA2DF8">
        <w:rPr>
          <w:b/>
          <w:sz w:val="28"/>
          <w:szCs w:val="28"/>
          <w:u w:val="single"/>
        </w:rPr>
        <w:t xml:space="preserve">i Elite-/Talentkraftcenter </w:t>
      </w:r>
      <w:r w:rsidR="00C049D3">
        <w:rPr>
          <w:b/>
          <w:sz w:val="28"/>
          <w:szCs w:val="28"/>
          <w:u w:val="single"/>
        </w:rPr>
        <w:t xml:space="preserve">regi i 2019 </w:t>
      </w:r>
    </w:p>
    <w:p w:rsidR="00C049D3" w:rsidRDefault="00C049D3"/>
    <w:p w:rsidR="006B3616" w:rsidRDefault="00C049D3" w:rsidP="006B3616">
      <w:pPr>
        <w:rPr>
          <w:rFonts w:cstheme="minorHAnsi"/>
        </w:rPr>
      </w:pPr>
      <w:r>
        <w:rPr>
          <w:rFonts w:cstheme="minorHAnsi"/>
        </w:rPr>
        <w:t>Dansk Atletiks t</w:t>
      </w:r>
      <w:r w:rsidR="006B3616" w:rsidRPr="006B3616">
        <w:rPr>
          <w:rFonts w:cstheme="minorHAnsi"/>
        </w:rPr>
        <w:t>alentudvikling</w:t>
      </w:r>
      <w:r>
        <w:rPr>
          <w:rFonts w:cstheme="minorHAnsi"/>
        </w:rPr>
        <w:t>skoncept</w:t>
      </w:r>
      <w:r w:rsidR="006B3616" w:rsidRPr="006B3616">
        <w:rPr>
          <w:rFonts w:cstheme="minorHAnsi"/>
        </w:rPr>
        <w:t xml:space="preserve"> er </w:t>
      </w:r>
      <w:r>
        <w:rPr>
          <w:rFonts w:cstheme="minorHAnsi"/>
        </w:rPr>
        <w:t>ind</w:t>
      </w:r>
      <w:r w:rsidR="006B3616" w:rsidRPr="006B3616">
        <w:rPr>
          <w:rFonts w:cstheme="minorHAnsi"/>
        </w:rPr>
        <w:t xml:space="preserve">delt i </w:t>
      </w:r>
      <w:r>
        <w:rPr>
          <w:rFonts w:cstheme="minorHAnsi"/>
        </w:rPr>
        <w:t>to</w:t>
      </w:r>
      <w:r w:rsidR="006B3616" w:rsidRPr="006B3616">
        <w:rPr>
          <w:rFonts w:cstheme="minorHAnsi"/>
        </w:rPr>
        <w:t xml:space="preserve"> hovedområder</w:t>
      </w:r>
      <w:r w:rsidR="006B3616">
        <w:rPr>
          <w:rFonts w:cstheme="minorHAnsi"/>
        </w:rPr>
        <w:t>:</w:t>
      </w:r>
    </w:p>
    <w:p w:rsidR="00C96102" w:rsidRDefault="00C96102" w:rsidP="006B3616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C96102" w:rsidTr="00F935F4">
        <w:tc>
          <w:tcPr>
            <w:tcW w:w="3681" w:type="dxa"/>
          </w:tcPr>
          <w:p w:rsidR="00C96102" w:rsidRDefault="00C96102" w:rsidP="006B3616">
            <w:pPr>
              <w:rPr>
                <w:rFonts w:cstheme="minorHAnsi"/>
              </w:rPr>
            </w:pPr>
            <w:r>
              <w:rPr>
                <w:rFonts w:cstheme="minorHAnsi"/>
              </w:rPr>
              <w:t>CTU</w:t>
            </w:r>
            <w:r w:rsidR="00184FF7">
              <w:rPr>
                <w:rFonts w:cstheme="minorHAnsi"/>
              </w:rPr>
              <w:t xml:space="preserve"> (</w:t>
            </w:r>
            <w:r w:rsidR="009C7A96" w:rsidRPr="009C7A96">
              <w:rPr>
                <w:rFonts w:cstheme="minorHAnsi"/>
                <w:u w:val="single"/>
              </w:rPr>
              <w:t>c</w:t>
            </w:r>
            <w:r w:rsidR="00184FF7">
              <w:rPr>
                <w:rFonts w:cstheme="minorHAnsi"/>
              </w:rPr>
              <w:t xml:space="preserve">entral </w:t>
            </w:r>
            <w:r w:rsidR="009C7A96" w:rsidRPr="009C7A96">
              <w:rPr>
                <w:rFonts w:cstheme="minorHAnsi"/>
                <w:u w:val="single"/>
              </w:rPr>
              <w:t>t</w:t>
            </w:r>
            <w:r w:rsidR="00184FF7">
              <w:rPr>
                <w:rFonts w:cstheme="minorHAnsi"/>
              </w:rPr>
              <w:t>alent</w:t>
            </w:r>
            <w:r w:rsidR="009C7A96" w:rsidRPr="009C7A96">
              <w:rPr>
                <w:rFonts w:cstheme="minorHAnsi"/>
                <w:u w:val="single"/>
              </w:rPr>
              <w:t>u</w:t>
            </w:r>
            <w:r w:rsidR="00184FF7">
              <w:rPr>
                <w:rFonts w:cstheme="minorHAnsi"/>
              </w:rPr>
              <w:t>dvikling)</w:t>
            </w:r>
          </w:p>
          <w:p w:rsidR="00F935F4" w:rsidRPr="00F935F4" w:rsidRDefault="00F935F4" w:rsidP="00F935F4">
            <w:pPr>
              <w:pStyle w:val="Listeafsni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Fokus på optimering af udviklingspotentiale </w:t>
            </w:r>
          </w:p>
        </w:tc>
        <w:tc>
          <w:tcPr>
            <w:tcW w:w="5941" w:type="dxa"/>
          </w:tcPr>
          <w:p w:rsidR="00C96102" w:rsidRDefault="00C96102" w:rsidP="00C96102">
            <w:pPr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cstheme="minorHAnsi"/>
              </w:rPr>
              <w:t>F</w:t>
            </w:r>
            <w:r w:rsidRPr="006B3616">
              <w:rPr>
                <w:rFonts w:cstheme="minorHAnsi"/>
              </w:rPr>
              <w:t xml:space="preserve">or </w:t>
            </w:r>
            <w:r w:rsidRPr="006B3616">
              <w:rPr>
                <w:rFonts w:eastAsia="Times New Roman" w:cstheme="minorHAnsi"/>
                <w:color w:val="000000"/>
                <w:lang w:eastAsia="da-DK"/>
              </w:rPr>
              <w:t>atleter</w:t>
            </w:r>
            <w:r>
              <w:rPr>
                <w:rFonts w:eastAsia="Times New Roman" w:cstheme="minorHAnsi"/>
                <w:color w:val="000000"/>
                <w:lang w:eastAsia="da-DK"/>
              </w:rPr>
              <w:t>, der</w:t>
            </w:r>
            <w:r w:rsidRPr="006B3616">
              <w:rPr>
                <w:rFonts w:eastAsia="Times New Roman" w:cstheme="minorHAnsi"/>
                <w:color w:val="000000"/>
                <w:lang w:eastAsia="da-DK"/>
              </w:rPr>
              <w:t xml:space="preserve"> har potentiale til at kvalificere sig til internationale U20 og U23 mesterskaber og på sigt internationale seniormesterskaber. </w:t>
            </w:r>
          </w:p>
          <w:p w:rsidR="00C96102" w:rsidRDefault="00C96102" w:rsidP="006B3616">
            <w:pPr>
              <w:rPr>
                <w:rFonts w:cstheme="minorHAnsi"/>
              </w:rPr>
            </w:pPr>
          </w:p>
        </w:tc>
      </w:tr>
      <w:tr w:rsidR="00C96102" w:rsidTr="00F935F4">
        <w:tc>
          <w:tcPr>
            <w:tcW w:w="3681" w:type="dxa"/>
          </w:tcPr>
          <w:p w:rsidR="00F935F4" w:rsidRDefault="00C96102" w:rsidP="006B3616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DTU</w:t>
            </w:r>
            <w:r w:rsidR="00C049D3">
              <w:rPr>
                <w:rFonts w:eastAsia="Times New Roman" w:cstheme="minorHAnsi"/>
                <w:lang w:eastAsia="da-DK"/>
              </w:rPr>
              <w:t xml:space="preserve"> </w:t>
            </w:r>
            <w:r w:rsidR="009C7A96">
              <w:rPr>
                <w:rFonts w:eastAsia="Times New Roman" w:cstheme="minorHAnsi"/>
                <w:lang w:eastAsia="da-DK"/>
              </w:rPr>
              <w:t>(</w:t>
            </w:r>
            <w:r w:rsidR="009C7A96" w:rsidRPr="009C7A96">
              <w:rPr>
                <w:rFonts w:eastAsia="Times New Roman" w:cstheme="minorHAnsi"/>
                <w:u w:val="single"/>
                <w:lang w:eastAsia="da-DK"/>
              </w:rPr>
              <w:t>d</w:t>
            </w:r>
            <w:r w:rsidR="009C7A96">
              <w:rPr>
                <w:rFonts w:eastAsia="Times New Roman" w:cstheme="minorHAnsi"/>
                <w:lang w:eastAsia="da-DK"/>
              </w:rPr>
              <w:t xml:space="preserve">ecentral </w:t>
            </w:r>
            <w:r w:rsidR="009C7A96" w:rsidRPr="009C7A96">
              <w:rPr>
                <w:rFonts w:eastAsia="Times New Roman" w:cstheme="minorHAnsi"/>
                <w:u w:val="single"/>
                <w:lang w:eastAsia="da-DK"/>
              </w:rPr>
              <w:t>t</w:t>
            </w:r>
            <w:r w:rsidR="009C7A96">
              <w:rPr>
                <w:rFonts w:eastAsia="Times New Roman" w:cstheme="minorHAnsi"/>
                <w:lang w:eastAsia="da-DK"/>
              </w:rPr>
              <w:t>alent</w:t>
            </w:r>
            <w:r w:rsidR="009C7A96" w:rsidRPr="009C7A96">
              <w:rPr>
                <w:rFonts w:eastAsia="Times New Roman" w:cstheme="minorHAnsi"/>
                <w:u w:val="single"/>
                <w:lang w:eastAsia="da-DK"/>
              </w:rPr>
              <w:t>u</w:t>
            </w:r>
            <w:r w:rsidR="009C7A96">
              <w:rPr>
                <w:rFonts w:eastAsia="Times New Roman" w:cstheme="minorHAnsi"/>
                <w:lang w:eastAsia="da-DK"/>
              </w:rPr>
              <w:t xml:space="preserve">dvikling) </w:t>
            </w:r>
          </w:p>
          <w:p w:rsidR="00C96102" w:rsidRPr="00F935F4" w:rsidRDefault="00F935F4" w:rsidP="00F935F4">
            <w:pPr>
              <w:pStyle w:val="Listeafsni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F935F4">
              <w:rPr>
                <w:rFonts w:eastAsia="Times New Roman" w:cstheme="minorHAnsi"/>
                <w:lang w:eastAsia="da-DK"/>
              </w:rPr>
              <w:t>Fokus på kompetenceudvikling bredt set</w:t>
            </w:r>
          </w:p>
        </w:tc>
        <w:tc>
          <w:tcPr>
            <w:tcW w:w="5941" w:type="dxa"/>
          </w:tcPr>
          <w:p w:rsidR="00C96102" w:rsidRDefault="00C96102" w:rsidP="00C96102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For partnerklubber og disses atleter, der ønsker at indgå i et forpligtende udviklingsfællesskab med </w:t>
            </w:r>
            <w:r w:rsidR="00F935F4">
              <w:rPr>
                <w:rFonts w:eastAsia="Times New Roman" w:cstheme="minorHAnsi"/>
                <w:lang w:eastAsia="da-DK"/>
              </w:rPr>
              <w:t xml:space="preserve">Dansk Atletik </w:t>
            </w:r>
          </w:p>
          <w:p w:rsidR="00C96102" w:rsidRPr="002B7F9C" w:rsidRDefault="00C96102" w:rsidP="00C96102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2B7F9C">
              <w:rPr>
                <w:rFonts w:cstheme="minorHAnsi"/>
              </w:rPr>
              <w:t xml:space="preserve">Lægge skinner ud for samarbejdet mellem klub og </w:t>
            </w:r>
            <w:r w:rsidR="00F935F4">
              <w:rPr>
                <w:rFonts w:cstheme="minorHAnsi"/>
              </w:rPr>
              <w:t xml:space="preserve">det regionale Elitekraftcenter/ Talentkraftcenter </w:t>
            </w:r>
          </w:p>
          <w:p w:rsidR="00C96102" w:rsidRPr="002B7F9C" w:rsidRDefault="00C96102" w:rsidP="00C96102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2B7F9C">
              <w:rPr>
                <w:rFonts w:cstheme="minorHAnsi"/>
              </w:rPr>
              <w:t xml:space="preserve">Viden omkring ATK </w:t>
            </w:r>
          </w:p>
          <w:p w:rsidR="00C96102" w:rsidRPr="002B7F9C" w:rsidRDefault="00C96102" w:rsidP="00C96102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2B7F9C">
              <w:rPr>
                <w:rFonts w:cstheme="minorHAnsi"/>
              </w:rPr>
              <w:t>Implementering af ATK</w:t>
            </w:r>
          </w:p>
          <w:p w:rsidR="00C96102" w:rsidRDefault="00C96102" w:rsidP="006B3616">
            <w:pPr>
              <w:rPr>
                <w:rFonts w:cstheme="minorHAnsi"/>
              </w:rPr>
            </w:pPr>
          </w:p>
        </w:tc>
      </w:tr>
    </w:tbl>
    <w:p w:rsidR="00C96102" w:rsidRDefault="00C96102" w:rsidP="006B3616">
      <w:pPr>
        <w:rPr>
          <w:rFonts w:cstheme="minorHAnsi"/>
        </w:rPr>
      </w:pPr>
    </w:p>
    <w:p w:rsidR="000967F6" w:rsidRDefault="001E56EA" w:rsidP="00C96102">
      <w:pPr>
        <w:rPr>
          <w:rFonts w:cstheme="minorHAnsi"/>
          <w:b/>
        </w:rPr>
      </w:pPr>
      <w:r>
        <w:rPr>
          <w:rFonts w:cstheme="minorHAnsi"/>
          <w:b/>
        </w:rPr>
        <w:t>DTU-</w:t>
      </w:r>
      <w:r w:rsidR="00FE13BD">
        <w:rPr>
          <w:rFonts w:cstheme="minorHAnsi"/>
          <w:b/>
        </w:rPr>
        <w:t xml:space="preserve">partners: </w:t>
      </w:r>
      <w:r>
        <w:rPr>
          <w:rFonts w:cstheme="minorHAnsi"/>
          <w:b/>
        </w:rPr>
        <w:t xml:space="preserve">en </w:t>
      </w:r>
      <w:proofErr w:type="spellStart"/>
      <w:r>
        <w:rPr>
          <w:rFonts w:cstheme="minorHAnsi"/>
          <w:b/>
        </w:rPr>
        <w:t>r</w:t>
      </w:r>
      <w:r w:rsidR="000967F6">
        <w:rPr>
          <w:rFonts w:cstheme="minorHAnsi"/>
          <w:b/>
        </w:rPr>
        <w:t>evitalisering</w:t>
      </w:r>
      <w:proofErr w:type="spellEnd"/>
      <w:r w:rsidR="000967F6">
        <w:rPr>
          <w:rFonts w:cstheme="minorHAnsi"/>
          <w:b/>
        </w:rPr>
        <w:t xml:space="preserve"> af </w:t>
      </w:r>
      <w:proofErr w:type="spellStart"/>
      <w:r>
        <w:rPr>
          <w:rFonts w:cstheme="minorHAnsi"/>
          <w:b/>
        </w:rPr>
        <w:t>DAFs</w:t>
      </w:r>
      <w:proofErr w:type="spellEnd"/>
      <w:r>
        <w:rPr>
          <w:rFonts w:cstheme="minorHAnsi"/>
          <w:b/>
        </w:rPr>
        <w:t xml:space="preserve"> decentrale talentudvikling </w:t>
      </w:r>
    </w:p>
    <w:p w:rsidR="000967F6" w:rsidRPr="00EB530A" w:rsidRDefault="001E56EA" w:rsidP="00C96102">
      <w:pPr>
        <w:rPr>
          <w:rFonts w:cstheme="minorHAnsi"/>
        </w:rPr>
      </w:pPr>
      <w:r>
        <w:rPr>
          <w:rFonts w:cstheme="minorHAnsi"/>
        </w:rPr>
        <w:t xml:space="preserve">Dansk Atletiks decentrale talentudvikling har </w:t>
      </w:r>
      <w:r w:rsidR="000967F6" w:rsidRPr="00EB530A">
        <w:rPr>
          <w:rFonts w:cstheme="minorHAnsi"/>
        </w:rPr>
        <w:t xml:space="preserve">i flere år haft et naturligt omdrejningspunkt i regionale </w:t>
      </w:r>
      <w:r>
        <w:rPr>
          <w:rFonts w:cstheme="minorHAnsi"/>
        </w:rPr>
        <w:t>ATK-</w:t>
      </w:r>
      <w:r w:rsidR="000967F6" w:rsidRPr="00EB530A">
        <w:rPr>
          <w:rFonts w:cstheme="minorHAnsi"/>
        </w:rPr>
        <w:t>samlinger for målgruppen af unge atleter. Men vores talentudvikling er og skal være mere end aktiviteter for atleterne</w:t>
      </w:r>
      <w:r w:rsidR="00EB530A">
        <w:rPr>
          <w:rFonts w:cstheme="minorHAnsi"/>
        </w:rPr>
        <w:t>.</w:t>
      </w:r>
      <w:r w:rsidR="000967F6" w:rsidRPr="00EB530A">
        <w:rPr>
          <w:rFonts w:cstheme="minorHAnsi"/>
        </w:rPr>
        <w:t xml:space="preserve"> </w:t>
      </w:r>
      <w:r w:rsidR="00EB530A">
        <w:rPr>
          <w:rFonts w:cstheme="minorHAnsi"/>
        </w:rPr>
        <w:t>P</w:t>
      </w:r>
      <w:r w:rsidR="000967F6" w:rsidRPr="00EB530A">
        <w:rPr>
          <w:rFonts w:cstheme="minorHAnsi"/>
        </w:rPr>
        <w:t>ointen er</w:t>
      </w:r>
      <w:r w:rsidR="00EB530A" w:rsidRPr="00EB530A">
        <w:rPr>
          <w:rFonts w:cstheme="minorHAnsi"/>
        </w:rPr>
        <w:t xml:space="preserve">, at atleternes trænere og klubber </w:t>
      </w:r>
      <w:r w:rsidR="00EB530A">
        <w:rPr>
          <w:rFonts w:cstheme="minorHAnsi"/>
        </w:rPr>
        <w:t>også skal være</w:t>
      </w:r>
      <w:r w:rsidR="00EB530A" w:rsidRPr="00EB530A">
        <w:rPr>
          <w:rFonts w:cstheme="minorHAnsi"/>
        </w:rPr>
        <w:t xml:space="preserve"> klædt på til at understøtte en langsigtet talentudvikling</w:t>
      </w:r>
      <w:r>
        <w:rPr>
          <w:rFonts w:cstheme="minorHAnsi"/>
        </w:rPr>
        <w:t>, og det vil vi gerne signalere med betegnelsen ’DTU-</w:t>
      </w:r>
      <w:r w:rsidR="00FE13BD">
        <w:rPr>
          <w:rFonts w:cstheme="minorHAnsi"/>
        </w:rPr>
        <w:t>partners</w:t>
      </w:r>
      <w:r>
        <w:rPr>
          <w:rFonts w:cstheme="minorHAnsi"/>
        </w:rPr>
        <w:t>.</w:t>
      </w:r>
    </w:p>
    <w:p w:rsidR="00EB530A" w:rsidRDefault="00EB530A" w:rsidP="00C96102">
      <w:pPr>
        <w:rPr>
          <w:rFonts w:cstheme="minorHAnsi"/>
          <w:b/>
        </w:rPr>
      </w:pPr>
    </w:p>
    <w:p w:rsidR="00C96102" w:rsidRDefault="00EB530A" w:rsidP="00C96102">
      <w:pPr>
        <w:rPr>
          <w:rFonts w:eastAsia="Times New Roman" w:cstheme="minorHAnsi"/>
          <w:color w:val="000000"/>
          <w:shd w:val="clear" w:color="auto" w:fill="FFFFFF"/>
          <w:lang w:eastAsia="da-DK"/>
        </w:rPr>
      </w:pPr>
      <w:r w:rsidRPr="001E56EA">
        <w:rPr>
          <w:rFonts w:cstheme="minorHAnsi"/>
        </w:rPr>
        <w:t>DTU-</w:t>
      </w:r>
      <w:r w:rsidR="00FE13BD">
        <w:rPr>
          <w:rFonts w:cstheme="minorHAnsi"/>
        </w:rPr>
        <w:t>partners</w:t>
      </w:r>
      <w:r>
        <w:rPr>
          <w:rFonts w:cstheme="minorHAnsi"/>
          <w:b/>
        </w:rPr>
        <w:t xml:space="preserve"> </w:t>
      </w:r>
      <w:r w:rsidR="00C96102" w:rsidRPr="00C96102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er et bud en </w:t>
      </w:r>
      <w:r w:rsidR="001E56EA">
        <w:rPr>
          <w:rFonts w:eastAsia="Times New Roman" w:cstheme="minorHAnsi"/>
          <w:color w:val="000000"/>
          <w:shd w:val="clear" w:color="auto" w:fill="FFFFFF"/>
          <w:lang w:eastAsia="da-DK"/>
        </w:rPr>
        <w:t>lidt anderledes</w:t>
      </w:r>
      <w:r w:rsidR="00C96102" w:rsidRPr="00C96102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organisering, der skal løfte indsatsen for at finde effektive og bæredygtige løsninger på udfordringer, der deles af mange </w:t>
      </w:r>
      <w:r w:rsidR="00C96102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klubber i </w:t>
      </w:r>
      <w:r w:rsidR="001E56EA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såvel Øst- og Vest </w:t>
      </w:r>
      <w:r w:rsidR="00E84060">
        <w:rPr>
          <w:rFonts w:eastAsia="Times New Roman" w:cstheme="minorHAnsi"/>
          <w:color w:val="000000"/>
          <w:shd w:val="clear" w:color="auto" w:fill="FFFFFF"/>
          <w:lang w:eastAsia="da-DK"/>
        </w:rPr>
        <w:t>D</w:t>
      </w:r>
      <w:r w:rsidR="00C96102">
        <w:rPr>
          <w:rFonts w:eastAsia="Times New Roman" w:cstheme="minorHAnsi"/>
          <w:color w:val="000000"/>
          <w:shd w:val="clear" w:color="auto" w:fill="FFFFFF"/>
          <w:lang w:eastAsia="da-DK"/>
        </w:rPr>
        <w:t>anmark omkring talentudvikling. Udgangspunktet er, at der skal findes løsninger</w:t>
      </w:r>
      <w:r w:rsidR="001E56EA">
        <w:rPr>
          <w:rFonts w:eastAsia="Times New Roman" w:cstheme="minorHAnsi"/>
          <w:color w:val="000000"/>
          <w:shd w:val="clear" w:color="auto" w:fill="FFFFFF"/>
          <w:lang w:eastAsia="da-DK"/>
        </w:rPr>
        <w:t>,</w:t>
      </w:r>
      <w:r w:rsidR="00C96102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</w:t>
      </w:r>
      <w:r w:rsidR="001E56EA">
        <w:rPr>
          <w:rFonts w:eastAsia="Times New Roman" w:cstheme="minorHAnsi"/>
          <w:color w:val="000000"/>
          <w:shd w:val="clear" w:color="auto" w:fill="FFFFFF"/>
          <w:lang w:eastAsia="da-DK"/>
        </w:rPr>
        <w:t>der</w:t>
      </w:r>
      <w:r w:rsidR="00C96102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giver mening i de enkelte klubber og som ikke </w:t>
      </w:r>
      <w:r w:rsidR="001E56EA">
        <w:rPr>
          <w:rFonts w:eastAsia="Times New Roman" w:cstheme="minorHAnsi"/>
          <w:color w:val="000000"/>
          <w:shd w:val="clear" w:color="auto" w:fill="FFFFFF"/>
          <w:lang w:eastAsia="da-DK"/>
        </w:rPr>
        <w:t>er</w:t>
      </w:r>
      <w:r w:rsidR="00C96102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dikteret af fastlåste strukturer. Der skal ledes efter de smarte løsninger, som gør en forskel</w:t>
      </w:r>
      <w:r w:rsidR="00E84060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– der skal findes andre formater.</w:t>
      </w:r>
    </w:p>
    <w:p w:rsidR="00E84060" w:rsidRDefault="00E84060" w:rsidP="00C96102">
      <w:pPr>
        <w:rPr>
          <w:rFonts w:eastAsia="Times New Roman" w:cstheme="minorHAnsi"/>
          <w:color w:val="000000"/>
          <w:shd w:val="clear" w:color="auto" w:fill="FFFFFF"/>
          <w:lang w:eastAsia="da-DK"/>
        </w:rPr>
      </w:pPr>
    </w:p>
    <w:p w:rsidR="00E84060" w:rsidRDefault="00E84060" w:rsidP="00C96102">
      <w:pPr>
        <w:rPr>
          <w:rFonts w:eastAsia="Times New Roman" w:cstheme="minorHAnsi"/>
          <w:color w:val="000000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Overskrifter/temaer i </w:t>
      </w:r>
      <w:r w:rsidR="001E56EA">
        <w:rPr>
          <w:rFonts w:eastAsia="Times New Roman" w:cstheme="minorHAnsi"/>
          <w:color w:val="000000"/>
          <w:shd w:val="clear" w:color="auto" w:fill="FFFFFF"/>
          <w:lang w:eastAsia="da-DK"/>
        </w:rPr>
        <w:t>DTU-</w:t>
      </w:r>
      <w:r w:rsidR="00FE13BD">
        <w:rPr>
          <w:rFonts w:eastAsia="Times New Roman" w:cstheme="minorHAnsi"/>
          <w:color w:val="000000"/>
          <w:shd w:val="clear" w:color="auto" w:fill="FFFFFF"/>
          <w:lang w:eastAsia="da-DK"/>
        </w:rPr>
        <w:t>partners</w:t>
      </w:r>
      <w:r w:rsidR="001E56EA">
        <w:rPr>
          <w:rFonts w:eastAsia="Times New Roman" w:cstheme="minorHAnsi"/>
          <w:color w:val="000000"/>
          <w:shd w:val="clear" w:color="auto" w:fill="FFFFFF"/>
          <w:lang w:eastAsia="da-DK"/>
        </w:rPr>
        <w:t>:</w:t>
      </w:r>
    </w:p>
    <w:p w:rsidR="00E84060" w:rsidRPr="00E84060" w:rsidRDefault="00E84060" w:rsidP="00E84060">
      <w:pPr>
        <w:pStyle w:val="Listeafsnit"/>
        <w:numPr>
          <w:ilvl w:val="0"/>
          <w:numId w:val="2"/>
        </w:numPr>
        <w:rPr>
          <w:rFonts w:eastAsia="Times New Roman" w:cstheme="minorHAnsi"/>
          <w:color w:val="000000"/>
          <w:shd w:val="clear" w:color="auto" w:fill="FFFFFF"/>
          <w:lang w:eastAsia="da-DK"/>
        </w:rPr>
      </w:pPr>
      <w:r w:rsidRPr="00E84060">
        <w:rPr>
          <w:rFonts w:eastAsia="Times New Roman" w:cstheme="minorHAnsi"/>
          <w:color w:val="000000"/>
          <w:shd w:val="clear" w:color="auto" w:fill="FFFFFF"/>
          <w:lang w:eastAsia="da-DK"/>
        </w:rPr>
        <w:t>Stærke og bæredygtige talentudviklingsmiljøer</w:t>
      </w:r>
    </w:p>
    <w:p w:rsidR="00E84060" w:rsidRPr="00E84060" w:rsidRDefault="00E84060" w:rsidP="00E84060">
      <w:pPr>
        <w:pStyle w:val="Listeafsnit"/>
        <w:numPr>
          <w:ilvl w:val="0"/>
          <w:numId w:val="2"/>
        </w:numPr>
        <w:rPr>
          <w:rFonts w:eastAsia="Times New Roman" w:cstheme="minorHAnsi"/>
          <w:color w:val="000000"/>
          <w:shd w:val="clear" w:color="auto" w:fill="FFFFFF"/>
          <w:lang w:eastAsia="da-DK"/>
        </w:rPr>
      </w:pPr>
      <w:r w:rsidRPr="00E84060">
        <w:rPr>
          <w:rFonts w:eastAsia="Times New Roman" w:cstheme="minorHAnsi"/>
          <w:color w:val="000000"/>
          <w:shd w:val="clear" w:color="auto" w:fill="FFFFFF"/>
          <w:lang w:eastAsia="da-DK"/>
        </w:rPr>
        <w:t>Den aktive klub</w:t>
      </w:r>
    </w:p>
    <w:p w:rsidR="00E84060" w:rsidRPr="00E84060" w:rsidRDefault="00E84060" w:rsidP="00E84060">
      <w:pPr>
        <w:pStyle w:val="Listeafsnit"/>
        <w:numPr>
          <w:ilvl w:val="0"/>
          <w:numId w:val="2"/>
        </w:numPr>
        <w:rPr>
          <w:rFonts w:eastAsia="Times New Roman" w:cstheme="minorHAnsi"/>
          <w:color w:val="000000"/>
          <w:shd w:val="clear" w:color="auto" w:fill="FFFFFF"/>
          <w:lang w:eastAsia="da-DK"/>
        </w:rPr>
      </w:pPr>
      <w:r w:rsidRPr="00E84060">
        <w:rPr>
          <w:rFonts w:eastAsia="Times New Roman" w:cstheme="minorHAnsi"/>
          <w:color w:val="000000"/>
          <w:shd w:val="clear" w:color="auto" w:fill="FFFFFF"/>
          <w:lang w:eastAsia="da-DK"/>
        </w:rPr>
        <w:t>Børn, unge og træning</w:t>
      </w:r>
    </w:p>
    <w:p w:rsidR="00C96102" w:rsidRPr="00C96102" w:rsidRDefault="00C96102">
      <w:pPr>
        <w:rPr>
          <w:rFonts w:cstheme="minorHAnsi"/>
        </w:rPr>
      </w:pPr>
    </w:p>
    <w:p w:rsidR="00C96102" w:rsidRDefault="00C96102"/>
    <w:p w:rsidR="006B3616" w:rsidRDefault="001E56EA">
      <w:r>
        <w:t>DTU-</w:t>
      </w:r>
      <w:r w:rsidR="00FE13BD">
        <w:t>partners</w:t>
      </w:r>
      <w:bookmarkStart w:id="0" w:name="_GoBack"/>
      <w:bookmarkEnd w:id="0"/>
      <w:r w:rsidR="002B7F9C">
        <w:t xml:space="preserve"> udrulles i fuldt omfang i efteråret 2019.</w:t>
      </w:r>
    </w:p>
    <w:p w:rsidR="002B7F9C" w:rsidRDefault="002B7F9C">
      <w:r>
        <w:t>Der afvikles 3 samlinger i en overgangsfase i marts, april og maj 2019</w:t>
      </w:r>
      <w:r w:rsidR="00E84060">
        <w:t xml:space="preserve"> i nedenstående ramme:</w:t>
      </w:r>
    </w:p>
    <w:p w:rsidR="00E84060" w:rsidRDefault="00E840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C90799" w:rsidTr="00C90799">
        <w:tc>
          <w:tcPr>
            <w:tcW w:w="3207" w:type="dxa"/>
          </w:tcPr>
          <w:p w:rsidR="00C90799" w:rsidRDefault="00C90799">
            <w:r>
              <w:t>10.00-12.00</w:t>
            </w:r>
          </w:p>
        </w:tc>
        <w:tc>
          <w:tcPr>
            <w:tcW w:w="3207" w:type="dxa"/>
          </w:tcPr>
          <w:p w:rsidR="00C90799" w:rsidRDefault="00C90799">
            <w:r>
              <w:t>Træningspas 1 – disciplinspecifik træning</w:t>
            </w:r>
          </w:p>
        </w:tc>
        <w:tc>
          <w:tcPr>
            <w:tcW w:w="3208" w:type="dxa"/>
          </w:tcPr>
          <w:p w:rsidR="00C90799" w:rsidRDefault="00C90799"/>
        </w:tc>
      </w:tr>
      <w:tr w:rsidR="00C90799" w:rsidTr="00C90799">
        <w:tc>
          <w:tcPr>
            <w:tcW w:w="3207" w:type="dxa"/>
          </w:tcPr>
          <w:p w:rsidR="00C90799" w:rsidRDefault="00C90799">
            <w:r>
              <w:t>12.00 -13.00</w:t>
            </w:r>
          </w:p>
        </w:tc>
        <w:tc>
          <w:tcPr>
            <w:tcW w:w="3207" w:type="dxa"/>
          </w:tcPr>
          <w:p w:rsidR="00C90799" w:rsidRDefault="00C90799">
            <w:r>
              <w:t>Frokost – medbragt mad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C90799" w:rsidRDefault="00C90799"/>
        </w:tc>
      </w:tr>
      <w:tr w:rsidR="00C90799" w:rsidTr="00C90799">
        <w:tc>
          <w:tcPr>
            <w:tcW w:w="3207" w:type="dxa"/>
          </w:tcPr>
          <w:p w:rsidR="00C90799" w:rsidRDefault="00C90799">
            <w:r>
              <w:t>13.00 -14.00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C90799" w:rsidRDefault="00C90799">
            <w:r>
              <w:t>(Atlet undervisning el fri??)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799" w:rsidRDefault="00C90799">
            <w:r>
              <w:t>Træner/klub dialog:</w:t>
            </w:r>
          </w:p>
        </w:tc>
      </w:tr>
      <w:tr w:rsidR="00C90799" w:rsidTr="00C90799">
        <w:tc>
          <w:tcPr>
            <w:tcW w:w="3207" w:type="dxa"/>
          </w:tcPr>
          <w:p w:rsidR="00C90799" w:rsidRDefault="00C90799">
            <w:r>
              <w:t>15.00 -16.30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C90799" w:rsidRDefault="00C90799">
            <w:r>
              <w:t xml:space="preserve">Træningspas 2 – </w:t>
            </w:r>
          </w:p>
          <w:p w:rsidR="00C90799" w:rsidRDefault="00C90799">
            <w:r>
              <w:t>træning i hovedgrupper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9" w:rsidRDefault="000446BC">
            <w:r>
              <w:t>1 Oplæg</w:t>
            </w:r>
          </w:p>
          <w:p w:rsidR="000446BC" w:rsidRDefault="000446BC">
            <w:r>
              <w:t>2 Gruppearbejde</w:t>
            </w:r>
          </w:p>
        </w:tc>
      </w:tr>
    </w:tbl>
    <w:p w:rsidR="00C90799" w:rsidRDefault="00C90799"/>
    <w:p w:rsidR="000446BC" w:rsidRDefault="00C90799">
      <w:r>
        <w:lastRenderedPageBreak/>
        <w:t>Træner/klub dialog</w:t>
      </w:r>
      <w:r w:rsidR="000446BC">
        <w:t xml:space="preserve"> tager udgangspunkt i </w:t>
      </w:r>
    </w:p>
    <w:p w:rsidR="00C90799" w:rsidRDefault="000446BC" w:rsidP="000446BC">
      <w:pPr>
        <w:pStyle w:val="Listeafsnit"/>
        <w:numPr>
          <w:ilvl w:val="0"/>
          <w:numId w:val="3"/>
        </w:numPr>
      </w:pPr>
      <w:r>
        <w:t>at introducere viden om viden om talentudvikling i et holistisk perspektiv</w:t>
      </w:r>
    </w:p>
    <w:p w:rsidR="000446BC" w:rsidRDefault="000446BC" w:rsidP="000446BC">
      <w:pPr>
        <w:pStyle w:val="Listeafsnit"/>
        <w:numPr>
          <w:ilvl w:val="0"/>
          <w:numId w:val="3"/>
        </w:numPr>
      </w:pPr>
      <w:r>
        <w:t>at dele viden og erfaringer med talentudvikling</w:t>
      </w:r>
    </w:p>
    <w:p w:rsidR="000446BC" w:rsidRDefault="000446BC" w:rsidP="000446BC">
      <w:pPr>
        <w:pStyle w:val="Listeafsnit"/>
        <w:numPr>
          <w:ilvl w:val="0"/>
          <w:numId w:val="3"/>
        </w:numPr>
      </w:pPr>
      <w:r>
        <w:t>at etablere netværk mellem kraftcenter og klubber</w:t>
      </w:r>
    </w:p>
    <w:p w:rsidR="00C90799" w:rsidRDefault="00C90799"/>
    <w:p w:rsidR="000446BC" w:rsidRDefault="000446BC"/>
    <w:p w:rsidR="00C90799" w:rsidRDefault="000446BC">
      <w:r w:rsidRPr="003F28E6">
        <w:rPr>
          <w:b/>
        </w:rPr>
        <w:t>Marts</w:t>
      </w:r>
      <w:r>
        <w:t xml:space="preserve">: Hvad er talentudvikling i et holistisk perspektiv? Hvad fører det med sig? Hvad betyder det </w:t>
      </w:r>
      <w:r w:rsidR="003F28E6">
        <w:t>for vores måde at indrette klub? Vores måde at træne?</w:t>
      </w:r>
    </w:p>
    <w:p w:rsidR="003F28E6" w:rsidRDefault="001E56EA">
      <w:r>
        <w:t>Ekstern oplægsholder leverer et indlæg til debat og inspiration</w:t>
      </w:r>
    </w:p>
    <w:p w:rsidR="000446BC" w:rsidRDefault="000446BC"/>
    <w:p w:rsidR="000446BC" w:rsidRDefault="000446BC">
      <w:r w:rsidRPr="003F28E6">
        <w:rPr>
          <w:b/>
        </w:rPr>
        <w:t>April</w:t>
      </w:r>
      <w:r>
        <w:t>:</w:t>
      </w:r>
      <w:r w:rsidR="003F28E6">
        <w:t xml:space="preserve"> </w:t>
      </w:r>
      <w:r w:rsidR="001E56EA">
        <w:t>Elite-/talentkraftcentret</w:t>
      </w:r>
      <w:r w:rsidR="003F28E6">
        <w:t xml:space="preserve"> – introduktion til indhold, planer og muligheder. Hvordan vil din klub gerne spille sammen med kraft</w:t>
      </w:r>
      <w:r w:rsidR="001E56EA">
        <w:t>-/talent</w:t>
      </w:r>
      <w:r w:rsidR="003F28E6">
        <w:t>centeret?</w:t>
      </w:r>
    </w:p>
    <w:p w:rsidR="001E56EA" w:rsidRDefault="001E56EA">
      <w:r>
        <w:t>Relevant trænerkapacitet, elitestabsmedlem, landstræner eller lign. holder oplæg</w:t>
      </w:r>
    </w:p>
    <w:p w:rsidR="000446BC" w:rsidRDefault="000446BC"/>
    <w:p w:rsidR="000446BC" w:rsidRDefault="000446BC">
      <w:r w:rsidRPr="003F28E6">
        <w:rPr>
          <w:b/>
        </w:rPr>
        <w:t>Maj</w:t>
      </w:r>
      <w:r>
        <w:t>:</w:t>
      </w:r>
      <w:r w:rsidR="003F28E6">
        <w:t xml:space="preserve"> Elitekommune samarbejde – hvad kan man bruge det til? Hvad handler det om? Eksempler på praksis</w:t>
      </w:r>
    </w:p>
    <w:p w:rsidR="003F28E6" w:rsidRDefault="003F28E6">
      <w:r>
        <w:t xml:space="preserve">Forslag oplægsholdere: </w:t>
      </w:r>
      <w:r w:rsidR="001E56EA">
        <w:t xml:space="preserve">Ressourcepersoner fra elitekommune, lokal eller regional eliteorganisation </w:t>
      </w:r>
    </w:p>
    <w:p w:rsidR="000446BC" w:rsidRDefault="000446BC"/>
    <w:p w:rsidR="00E84060" w:rsidRDefault="00E84060"/>
    <w:p w:rsidR="003F28E6" w:rsidRDefault="003F28E6">
      <w:r>
        <w:t>Der opsamles viden fra de 3 trænersessioner – dette danne</w:t>
      </w:r>
      <w:r w:rsidR="00AA5A12">
        <w:t>r</w:t>
      </w:r>
      <w:r>
        <w:t xml:space="preserve"> baggrund for udvikling af det endelige koncept</w:t>
      </w:r>
      <w:r w:rsidR="00AA5A12">
        <w:t>.</w:t>
      </w:r>
    </w:p>
    <w:p w:rsidR="00AA5A12" w:rsidRDefault="00AA5A12"/>
    <w:p w:rsidR="00AA5A12" w:rsidRDefault="00AA5A12">
      <w:r>
        <w:t>Deltagere på de 3 samlinger er top 6 atleter og deres klubber/trænere.</w:t>
      </w:r>
    </w:p>
    <w:p w:rsidR="00AA5A12" w:rsidRDefault="00AA5A12">
      <w:r>
        <w:t>Gebyr: 600 kr. pr atlet.</w:t>
      </w:r>
    </w:p>
    <w:p w:rsidR="00AA5A12" w:rsidRDefault="00AA5A12"/>
    <w:p w:rsidR="00E84060" w:rsidRDefault="00E84060"/>
    <w:p w:rsidR="00E84060" w:rsidRDefault="00E84060"/>
    <w:p w:rsidR="006B3616" w:rsidRDefault="006B3616"/>
    <w:p w:rsidR="006B3616" w:rsidRDefault="006B3616"/>
    <w:p w:rsidR="00572484" w:rsidRDefault="00572484"/>
    <w:sectPr w:rsidR="00572484" w:rsidSect="00527635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BF5" w:rsidRDefault="00DE6BF5" w:rsidP="002B7F9C">
      <w:r>
        <w:separator/>
      </w:r>
    </w:p>
  </w:endnote>
  <w:endnote w:type="continuationSeparator" w:id="0">
    <w:p w:rsidR="00DE6BF5" w:rsidRDefault="00DE6BF5" w:rsidP="002B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BF5" w:rsidRDefault="00DE6BF5" w:rsidP="002B7F9C">
      <w:r>
        <w:separator/>
      </w:r>
    </w:p>
  </w:footnote>
  <w:footnote w:type="continuationSeparator" w:id="0">
    <w:p w:rsidR="00DE6BF5" w:rsidRDefault="00DE6BF5" w:rsidP="002B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F9C" w:rsidRDefault="00C049D3">
    <w:pPr>
      <w:pStyle w:val="Sidehoved"/>
      <w:rPr>
        <w:color w:val="4472C4" w:themeColor="accent1"/>
      </w:rPr>
    </w:pPr>
    <w:r w:rsidRPr="00FE13BD">
      <w:rPr>
        <w:color w:val="4472C4" w:themeColor="accent1"/>
      </w:rPr>
      <w:t>DTU-</w:t>
    </w:r>
    <w:r w:rsidR="00FE13BD" w:rsidRPr="00FE13BD">
      <w:rPr>
        <w:color w:val="4472C4" w:themeColor="accent1"/>
      </w:rPr>
      <w:t>partners</w:t>
    </w:r>
    <w:r w:rsidR="00C96102" w:rsidRPr="00FE13BD">
      <w:rPr>
        <w:color w:val="4472C4" w:themeColor="accent1"/>
      </w:rPr>
      <w:t xml:space="preserve"> 2019</w:t>
    </w:r>
  </w:p>
  <w:p w:rsidR="00FE13BD" w:rsidRPr="00FE13BD" w:rsidRDefault="00FE13BD">
    <w:pPr>
      <w:pStyle w:val="Sidehoved"/>
      <w:rPr>
        <w:color w:val="4472C4" w:themeColor="accent1"/>
      </w:rPr>
    </w:pPr>
    <w:r>
      <w:rPr>
        <w:color w:val="4472C4" w:themeColor="accent1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46DB"/>
    <w:multiLevelType w:val="hybridMultilevel"/>
    <w:tmpl w:val="B89CF0EC"/>
    <w:lvl w:ilvl="0" w:tplc="86F00D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7B3C"/>
    <w:multiLevelType w:val="hybridMultilevel"/>
    <w:tmpl w:val="18061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4C5A"/>
    <w:multiLevelType w:val="hybridMultilevel"/>
    <w:tmpl w:val="A3FC6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10DA4"/>
    <w:multiLevelType w:val="hybridMultilevel"/>
    <w:tmpl w:val="0AC2FC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C4D9C"/>
    <w:multiLevelType w:val="hybridMultilevel"/>
    <w:tmpl w:val="9CC01C70"/>
    <w:lvl w:ilvl="0" w:tplc="BF2C9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84"/>
    <w:rsid w:val="00032676"/>
    <w:rsid w:val="000446BC"/>
    <w:rsid w:val="000967F6"/>
    <w:rsid w:val="00184FF7"/>
    <w:rsid w:val="001E56EA"/>
    <w:rsid w:val="002B7F9C"/>
    <w:rsid w:val="003F28E6"/>
    <w:rsid w:val="00527635"/>
    <w:rsid w:val="00572484"/>
    <w:rsid w:val="006B3616"/>
    <w:rsid w:val="007F1E19"/>
    <w:rsid w:val="00867E67"/>
    <w:rsid w:val="009C7A96"/>
    <w:rsid w:val="00AA5A12"/>
    <w:rsid w:val="00B74B0A"/>
    <w:rsid w:val="00C049D3"/>
    <w:rsid w:val="00C90799"/>
    <w:rsid w:val="00C96102"/>
    <w:rsid w:val="00DE6BF5"/>
    <w:rsid w:val="00E84060"/>
    <w:rsid w:val="00EB530A"/>
    <w:rsid w:val="00EF19A7"/>
    <w:rsid w:val="00F935F4"/>
    <w:rsid w:val="00FA2DF8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3BF2"/>
  <w15:chartTrackingRefBased/>
  <w15:docId w15:val="{B83AA17B-6C6E-B24B-BAFF-458E5225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B3616"/>
  </w:style>
  <w:style w:type="paragraph" w:styleId="Listeafsnit">
    <w:name w:val="List Paragraph"/>
    <w:basedOn w:val="Normal"/>
    <w:uiPriority w:val="34"/>
    <w:qFormat/>
    <w:rsid w:val="002B7F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B7F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7F9C"/>
  </w:style>
  <w:style w:type="paragraph" w:styleId="Sidefod">
    <w:name w:val="footer"/>
    <w:basedOn w:val="Normal"/>
    <w:link w:val="SidefodTegn"/>
    <w:uiPriority w:val="99"/>
    <w:unhideWhenUsed/>
    <w:rsid w:val="002B7F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7F9C"/>
  </w:style>
  <w:style w:type="table" w:styleId="Tabel-Gitter">
    <w:name w:val="Table Grid"/>
    <w:basedOn w:val="Tabel-Normal"/>
    <w:uiPriority w:val="39"/>
    <w:rsid w:val="00C9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 Berg Overgaard</cp:lastModifiedBy>
  <cp:revision>2</cp:revision>
  <dcterms:created xsi:type="dcterms:W3CDTF">2018-12-21T12:15:00Z</dcterms:created>
  <dcterms:modified xsi:type="dcterms:W3CDTF">2018-12-21T12:15:00Z</dcterms:modified>
</cp:coreProperties>
</file>